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10876"/>
      </w:tblGrid>
      <w:tr w:rsidR="00112F51">
        <w:trPr>
          <w:trHeight w:hRule="exact" w:val="3031"/>
        </w:trPr>
        <w:tc>
          <w:tcPr>
            <w:tcW w:w="10716" w:type="dxa"/>
          </w:tcPr>
          <w:p w:rsidR="00112F51" w:rsidRDefault="005E6135">
            <w:pPr>
              <w:pStyle w:val="ConsPlusTitlePage"/>
            </w:pPr>
            <w:bookmarkStart w:id="0" w:name="_GoBack"/>
            <w:bookmarkEnd w:id="0"/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2F51">
        <w:trPr>
          <w:trHeight w:hRule="exact" w:val="8335"/>
        </w:trPr>
        <w:tc>
          <w:tcPr>
            <w:tcW w:w="10716" w:type="dxa"/>
            <w:vAlign w:val="center"/>
          </w:tcPr>
          <w:p w:rsidR="00112F51" w:rsidRDefault="005E6135">
            <w:pPr>
              <w:pStyle w:val="ConsPlusTitlePage"/>
              <w:jc w:val="center"/>
            </w:pPr>
            <w:r>
              <w:rPr>
                <w:sz w:val="48"/>
              </w:rPr>
              <w:t>Постановление Кабинета Министров ЧР от 10.05.2012 N 171</w:t>
            </w:r>
            <w:r>
              <w:rPr>
                <w:sz w:val="48"/>
              </w:rPr>
              <w:br/>
              <w:t>(ред. от 14.05.2025)</w:t>
            </w:r>
            <w:r>
              <w:rPr>
                <w:sz w:val="48"/>
              </w:rPr>
              <w:br/>
              <w:t>"Об определении исполнительного органа Чувашской Республики, уполномоченного в области обеспечения граждан бесплатной юридической помощью, и утверждении перечня исполнительных</w:t>
            </w:r>
            <w:r>
              <w:rPr>
                <w:sz w:val="48"/>
              </w:rPr>
              <w:t xml:space="preserve"> органов Чувашской Республики и подведомственных им учреждений, входящих в государственную систему бесплатной юридической помощи на территории Чувашской Республики"</w:t>
            </w:r>
          </w:p>
        </w:tc>
      </w:tr>
      <w:tr w:rsidR="00112F51">
        <w:trPr>
          <w:trHeight w:hRule="exact" w:val="3031"/>
        </w:trPr>
        <w:tc>
          <w:tcPr>
            <w:tcW w:w="10716" w:type="dxa"/>
            <w:vAlign w:val="center"/>
          </w:tcPr>
          <w:p w:rsidR="00112F51" w:rsidRDefault="005E6135">
            <w:pPr>
              <w:pStyle w:val="ConsPlusTitlePage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gtFrame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gtFrame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29.07.2025</w:t>
            </w:r>
            <w:r>
              <w:rPr>
                <w:sz w:val="28"/>
              </w:rPr>
              <w:br/>
              <w:t> </w:t>
            </w:r>
          </w:p>
        </w:tc>
      </w:tr>
    </w:tbl>
    <w:p w:rsidR="00112F51" w:rsidRDefault="00112F51">
      <w:pPr>
        <w:pStyle w:val="ConsPlusNormal"/>
        <w:sectPr w:rsidR="00112F51">
          <w:pgSz w:w="11906" w:h="16838"/>
          <w:pgMar w:top="841" w:right="595" w:bottom="841" w:left="595" w:header="0" w:footer="0" w:gutter="0"/>
          <w:cols w:space="720"/>
          <w:formProt w:val="0"/>
          <w:docGrid w:linePitch="100" w:charSpace="4096"/>
        </w:sectPr>
      </w:pPr>
    </w:p>
    <w:p w:rsidR="00112F51" w:rsidRDefault="00112F51">
      <w:pPr>
        <w:pStyle w:val="ConsPlusNormal"/>
        <w:jc w:val="both"/>
        <w:outlineLvl w:val="0"/>
      </w:pPr>
    </w:p>
    <w:p w:rsidR="00112F51" w:rsidRDefault="005E6135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112F51" w:rsidRDefault="00112F51">
      <w:pPr>
        <w:pStyle w:val="ConsPlusTitle"/>
        <w:jc w:val="center"/>
      </w:pPr>
    </w:p>
    <w:p w:rsidR="00112F51" w:rsidRDefault="005E6135">
      <w:pPr>
        <w:pStyle w:val="ConsPlusTitle"/>
        <w:jc w:val="center"/>
      </w:pPr>
      <w:r>
        <w:t>ПОСТАНОВЛЕНИЕ</w:t>
      </w:r>
    </w:p>
    <w:p w:rsidR="00112F51" w:rsidRDefault="005E6135">
      <w:pPr>
        <w:pStyle w:val="ConsPlusTitle"/>
        <w:jc w:val="center"/>
      </w:pPr>
      <w:r>
        <w:t>от 10 мая 2012 г. N 171</w:t>
      </w:r>
    </w:p>
    <w:p w:rsidR="00112F51" w:rsidRDefault="00112F51">
      <w:pPr>
        <w:pStyle w:val="ConsPlusTitle"/>
        <w:jc w:val="center"/>
      </w:pPr>
    </w:p>
    <w:p w:rsidR="00112F51" w:rsidRDefault="005E6135">
      <w:pPr>
        <w:pStyle w:val="ConsPlusTitle"/>
        <w:jc w:val="center"/>
      </w:pPr>
      <w:r>
        <w:t>ОБ ОПРЕДЕЛЕНИИ ИСПОЛНИТЕЛЬНОГО ОРГАНА</w:t>
      </w:r>
    </w:p>
    <w:p w:rsidR="00112F51" w:rsidRDefault="005E6135">
      <w:pPr>
        <w:pStyle w:val="ConsPlusTitle"/>
        <w:jc w:val="center"/>
      </w:pPr>
      <w:r>
        <w:t>ЧУВАШСКОЙ РЕСПУБЛИКИ, УПОЛНОМОЧЕННОГО В ОБЛАСТИ</w:t>
      </w:r>
    </w:p>
    <w:p w:rsidR="00112F51" w:rsidRDefault="005E6135">
      <w:pPr>
        <w:pStyle w:val="ConsPlusTitle"/>
        <w:jc w:val="center"/>
      </w:pPr>
      <w:r>
        <w:t>ОБЕСПЕЧЕНИЯ ГРАЖДАН БЕСПЛАТНОЙ ЮРИДИЧЕСКОЙ ПОМОЩЬЮ,</w:t>
      </w:r>
    </w:p>
    <w:p w:rsidR="00112F51" w:rsidRDefault="005E6135">
      <w:pPr>
        <w:pStyle w:val="ConsPlusTitle"/>
        <w:jc w:val="center"/>
      </w:pPr>
      <w:r>
        <w:t>И УТВЕРЖДЕНИИ ПЕРЕЧНЯ ИСПОЛНИТЕЛЬНЫХ ОРГАНОВ</w:t>
      </w:r>
    </w:p>
    <w:p w:rsidR="00112F51" w:rsidRDefault="005E6135">
      <w:pPr>
        <w:pStyle w:val="ConsPlusTitle"/>
        <w:jc w:val="center"/>
      </w:pPr>
      <w:r>
        <w:t>ЧУВАШСКОЙ РЕСПУБЛИКИ И ПОДВЕДОМСТВЕННЫХ ИМ УЧРЕЖДЕНИЙ,</w:t>
      </w:r>
    </w:p>
    <w:p w:rsidR="00112F51" w:rsidRDefault="005E6135">
      <w:pPr>
        <w:pStyle w:val="ConsPlusTitle"/>
        <w:jc w:val="center"/>
      </w:pPr>
      <w:r>
        <w:t>ВХОДЯЩИХ В ГОСУД</w:t>
      </w:r>
      <w:r>
        <w:t>АРСТВЕННУЮ СИСТЕМУ БЕСПЛАТНОЙ</w:t>
      </w:r>
    </w:p>
    <w:p w:rsidR="00112F51" w:rsidRDefault="005E6135">
      <w:pPr>
        <w:pStyle w:val="ConsPlusTitle"/>
        <w:jc w:val="center"/>
      </w:pPr>
      <w:r>
        <w:t>ЮРИДИЧЕСКОЙ ПОМОЩИ НА ТЕРРИТОРИИ ЧУВАШСКОЙ РЕСПУБЛИКИ</w:t>
      </w:r>
    </w:p>
    <w:p w:rsidR="00112F51" w:rsidRDefault="00112F51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112F51">
        <w:tc>
          <w:tcPr>
            <w:tcW w:w="60" w:type="dxa"/>
            <w:shd w:val="clear" w:color="auto" w:fill="CED3F1"/>
          </w:tcPr>
          <w:p w:rsidR="00112F51" w:rsidRDefault="00112F51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112F51" w:rsidRDefault="00112F51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от 10.10.2012 N 421, от 05.02.2016 N 34, от 28.03.2016 N 99,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19.12.2016 N 549, от 27.06.2018 </w:t>
            </w:r>
            <w:r>
              <w:rPr>
                <w:color w:val="392C69"/>
              </w:rPr>
              <w:t>N 236, от 10.04.2019 N 97,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от 13.06.2019 N 205, от 08.04.2020 N 172, от 08.06.2022 N 263,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от 28.06.2023 N 440, от 24.07.2024 N 421, от 12.02.2025 N 58,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от 14.05.2025 N 271)</w:t>
            </w:r>
          </w:p>
        </w:tc>
        <w:tc>
          <w:tcPr>
            <w:tcW w:w="113" w:type="dxa"/>
            <w:shd w:val="clear" w:color="auto" w:fill="F4F3F8"/>
          </w:tcPr>
          <w:p w:rsidR="00112F51" w:rsidRDefault="00112F51">
            <w:pPr>
              <w:pStyle w:val="ConsPlusNormal"/>
            </w:pPr>
          </w:p>
        </w:tc>
      </w:tr>
    </w:tbl>
    <w:p w:rsidR="00112F51" w:rsidRDefault="00112F51">
      <w:pPr>
        <w:pStyle w:val="ConsPlusNormal"/>
        <w:jc w:val="both"/>
      </w:pPr>
    </w:p>
    <w:p w:rsidR="00112F51" w:rsidRDefault="005E6135">
      <w:pPr>
        <w:pStyle w:val="ConsPlusNormal"/>
        <w:ind w:firstLine="540"/>
        <w:jc w:val="both"/>
      </w:pPr>
      <w:r>
        <w:t xml:space="preserve">В соответствии с Федеральным законом "О бесплатной юридической помощи в </w:t>
      </w:r>
      <w:r>
        <w:t>Российской Федерации", Законом Чувашской Республики "О бесплатной юридической помощи в Чувашской Республике" Кабинет Министров Чувашской Республики постановляет: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1. Определить Государственную службу Чувашской Республики по делам юстиции исполнительным орга</w:t>
      </w:r>
      <w:r>
        <w:t>ном Чувашской Республики, уполномоченным в области обеспечения граждан бесплатной юридической помощью.</w:t>
      </w:r>
    </w:p>
    <w:p w:rsidR="00112F51" w:rsidRDefault="005E6135">
      <w:pPr>
        <w:pStyle w:val="ConsPlusNormal"/>
        <w:jc w:val="both"/>
      </w:pPr>
      <w:r>
        <w:t>(в ред. Постановлений Кабинета Министров ЧР от 19.12.2016 N 549, от 08.04.2020 N 172, от 28.06.2023 N 440)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 xml:space="preserve">2. Утвердить прилагаемый </w:t>
      </w:r>
      <w:hyperlink w:anchor="P49" w:tgtFrame="ПЕРЕЧЕНЬ">
        <w:r>
          <w:rPr>
            <w:color w:val="0000FF"/>
          </w:rPr>
          <w:t>перечень</w:t>
        </w:r>
      </w:hyperlink>
      <w:r>
        <w:t xml:space="preserve"> исполнительных органов Чувашской Республики и подведомственных им учреждений, входящих в государственную систему бесплатной юридической помощи на территории Чувашской Республики (далее - перечень).</w:t>
      </w:r>
    </w:p>
    <w:p w:rsidR="00112F51" w:rsidRDefault="005E6135">
      <w:pPr>
        <w:pStyle w:val="ConsPlusNormal"/>
        <w:jc w:val="both"/>
      </w:pPr>
      <w:r>
        <w:t>(в ред. Постановления Кабинета</w:t>
      </w:r>
      <w:r>
        <w:t xml:space="preserve"> Министров ЧР от 28.06.2023 N 440)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3. Установить, что: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компетенция исполнительных органов Чувашской Республики и подведомственных им учреждений, входящих в государственную систему бесплатной юридической помощи на территории Чувашской Республики, определяет</w:t>
      </w:r>
      <w:r>
        <w:t xml:space="preserve">ся соответственно положениями об исполнительных органах Чувашской Республики и уставами учреждений, включенных в </w:t>
      </w:r>
      <w:hyperlink w:anchor="P49" w:tgtFrame="ПЕРЕЧЕНЬ">
        <w:r>
          <w:rPr>
            <w:color w:val="0000FF"/>
          </w:rPr>
          <w:t>перечень</w:t>
        </w:r>
      </w:hyperlink>
      <w:r>
        <w:t>;</w:t>
      </w:r>
    </w:p>
    <w:p w:rsidR="00112F51" w:rsidRDefault="005E6135">
      <w:pPr>
        <w:pStyle w:val="ConsPlusNormal"/>
        <w:jc w:val="both"/>
      </w:pPr>
      <w:r>
        <w:t>(в ред. Постановления Кабинета Министров ЧР от 28.06.2023 N 440)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исполнительные органы Чувашс</w:t>
      </w:r>
      <w:r>
        <w:t xml:space="preserve">кой Республики и подведомственные им учреждения, входящие в государственную систему бесплатной юридической помощи на территории Чувашской </w:t>
      </w:r>
      <w:r>
        <w:lastRenderedPageBreak/>
        <w:t xml:space="preserve">Республики, оказывают гражданам бесплатную юридическую помощь по вопросам, относящимся к компетенции соответствующего </w:t>
      </w:r>
      <w:r>
        <w:t>исполнительного органа Чувашской Республики и (или) учреждения, в случаях и порядке, установленных федеральными законами и Законом Чувашской Республики "О бесплатной юридической помощи в Чувашской Республике".</w:t>
      </w:r>
    </w:p>
    <w:p w:rsidR="00112F51" w:rsidRDefault="005E6135">
      <w:pPr>
        <w:pStyle w:val="ConsPlusNormal"/>
        <w:jc w:val="both"/>
      </w:pPr>
      <w:r>
        <w:t>(в ред. Постановления Кабинета Министров ЧР от</w:t>
      </w:r>
      <w:r>
        <w:t xml:space="preserve"> 28.06.2023 N 440)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 xml:space="preserve">4. Исполнительным органам Чувашской Республики, входящим в соответствии с настоящим постановлением в государственную систему бесплатной юридической помощи на территории Чувашской Республики, в срок до 1 июня 2012 г. разработать и внести </w:t>
      </w:r>
      <w:r>
        <w:t>на рассмотрение Кабинета Министров Чувашской Республики проекты постановлений Кабинета Министров Чувашской Республики о внесении изменений в положения об исполнительных органах Чувашской Республики, обеспечить в порядке, установленном Кабинетом Министров Ч</w:t>
      </w:r>
      <w:r>
        <w:t>увашской Республики, внесение изменений в уставы подведомственных учреждений, включенных в перечень, предусмотрев в них полномочия, установленные в статье 4 Закона Чувашской Республики "О бесплатной юридической помощи в Чувашской Республике".</w:t>
      </w:r>
    </w:p>
    <w:p w:rsidR="00112F51" w:rsidRDefault="005E6135">
      <w:pPr>
        <w:pStyle w:val="ConsPlusNormal"/>
        <w:jc w:val="both"/>
      </w:pPr>
      <w:r>
        <w:t>(в ред. Поста</w:t>
      </w:r>
      <w:r>
        <w:t>новления Кабинета Министров ЧР от 28.06.2023 N 440)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5. Настоящее постановление вступает в силу через десять дней после дня его официального опубликования.</w:t>
      </w:r>
    </w:p>
    <w:p w:rsidR="00112F51" w:rsidRDefault="00112F51">
      <w:pPr>
        <w:pStyle w:val="ConsPlusNormal"/>
        <w:jc w:val="both"/>
      </w:pPr>
    </w:p>
    <w:p w:rsidR="00112F51" w:rsidRDefault="005E6135">
      <w:pPr>
        <w:pStyle w:val="ConsPlusNormal"/>
        <w:jc w:val="right"/>
      </w:pPr>
      <w:r>
        <w:t>Председатель Кабинета Министров</w:t>
      </w:r>
    </w:p>
    <w:p w:rsidR="00112F51" w:rsidRDefault="005E6135">
      <w:pPr>
        <w:pStyle w:val="ConsPlusNormal"/>
        <w:jc w:val="right"/>
      </w:pPr>
      <w:r>
        <w:t>Чувашской Республики</w:t>
      </w:r>
    </w:p>
    <w:p w:rsidR="00112F51" w:rsidRDefault="005E6135">
      <w:pPr>
        <w:pStyle w:val="ConsPlusNormal"/>
        <w:jc w:val="right"/>
      </w:pPr>
      <w:r>
        <w:t>И.МОТОРИН</w:t>
      </w:r>
    </w:p>
    <w:p w:rsidR="00112F51" w:rsidRDefault="00112F51">
      <w:pPr>
        <w:pStyle w:val="ConsPlusNormal"/>
        <w:jc w:val="both"/>
      </w:pPr>
    </w:p>
    <w:p w:rsidR="00112F51" w:rsidRDefault="00112F51">
      <w:pPr>
        <w:pStyle w:val="ConsPlusNormal"/>
        <w:jc w:val="both"/>
      </w:pPr>
    </w:p>
    <w:p w:rsidR="00112F51" w:rsidRDefault="00112F51">
      <w:pPr>
        <w:pStyle w:val="ConsPlusNormal"/>
        <w:jc w:val="both"/>
      </w:pPr>
    </w:p>
    <w:p w:rsidR="00112F51" w:rsidRDefault="00112F51">
      <w:pPr>
        <w:pStyle w:val="ConsPlusNormal"/>
        <w:jc w:val="both"/>
      </w:pPr>
    </w:p>
    <w:p w:rsidR="00112F51" w:rsidRDefault="00112F51">
      <w:pPr>
        <w:pStyle w:val="ConsPlusNormal"/>
        <w:jc w:val="both"/>
      </w:pPr>
    </w:p>
    <w:p w:rsidR="00112F51" w:rsidRDefault="005E6135">
      <w:pPr>
        <w:pStyle w:val="ConsPlusNormal"/>
        <w:jc w:val="right"/>
        <w:outlineLvl w:val="0"/>
      </w:pPr>
      <w:r>
        <w:t>Утвержден</w:t>
      </w:r>
    </w:p>
    <w:p w:rsidR="00112F51" w:rsidRDefault="005E6135">
      <w:pPr>
        <w:pStyle w:val="ConsPlusNormal"/>
        <w:jc w:val="right"/>
      </w:pPr>
      <w:r>
        <w:t>постановлением</w:t>
      </w:r>
    </w:p>
    <w:p w:rsidR="00112F51" w:rsidRDefault="005E6135">
      <w:pPr>
        <w:pStyle w:val="ConsPlusNormal"/>
        <w:jc w:val="right"/>
      </w:pPr>
      <w:r>
        <w:t>Кабинета Министров</w:t>
      </w:r>
    </w:p>
    <w:p w:rsidR="00112F51" w:rsidRDefault="005E6135">
      <w:pPr>
        <w:pStyle w:val="ConsPlusNormal"/>
        <w:jc w:val="right"/>
      </w:pPr>
      <w:r>
        <w:t>Чувашской Республики</w:t>
      </w:r>
    </w:p>
    <w:p w:rsidR="00112F51" w:rsidRDefault="005E6135">
      <w:pPr>
        <w:pStyle w:val="ConsPlusNormal"/>
        <w:jc w:val="right"/>
      </w:pPr>
      <w:r>
        <w:t>от 10.05.2012 N 171</w:t>
      </w:r>
    </w:p>
    <w:p w:rsidR="00112F51" w:rsidRDefault="00112F51">
      <w:pPr>
        <w:pStyle w:val="ConsPlusNormal"/>
        <w:jc w:val="both"/>
      </w:pPr>
    </w:p>
    <w:p w:rsidR="00112F51" w:rsidRDefault="005E6135">
      <w:pPr>
        <w:pStyle w:val="ConsPlusTitle"/>
        <w:jc w:val="center"/>
      </w:pPr>
      <w:bookmarkStart w:id="1" w:name="P49"/>
      <w:bookmarkEnd w:id="1"/>
      <w:r>
        <w:t>ПЕРЕЧЕНЬ</w:t>
      </w:r>
    </w:p>
    <w:p w:rsidR="00112F51" w:rsidRDefault="005E6135">
      <w:pPr>
        <w:pStyle w:val="ConsPlusTitle"/>
        <w:jc w:val="center"/>
      </w:pPr>
      <w:r>
        <w:t>ИСПОЛНИТЕЛЬНЫХ ОРГАНОВ ЧУВАШСКОЙ РЕСПУБЛИКИ</w:t>
      </w:r>
    </w:p>
    <w:p w:rsidR="00112F51" w:rsidRDefault="005E6135">
      <w:pPr>
        <w:pStyle w:val="ConsPlusTitle"/>
        <w:jc w:val="center"/>
      </w:pPr>
      <w:r>
        <w:t>И ПОДВЕДОМСТВЕННЫХ ИМ УЧРЕЖДЕНИЙ, ВХОДЯЩИХ</w:t>
      </w:r>
    </w:p>
    <w:p w:rsidR="00112F51" w:rsidRDefault="005E6135">
      <w:pPr>
        <w:pStyle w:val="ConsPlusTitle"/>
        <w:jc w:val="center"/>
      </w:pPr>
      <w:r>
        <w:t>В ГОСУДАРСТВЕННУЮ СИСТЕМУ БЕСПЛАТНОЙ ЮРИДИЧЕСКОЙ ПОМОЩИ</w:t>
      </w:r>
    </w:p>
    <w:p w:rsidR="00112F51" w:rsidRDefault="005E6135">
      <w:pPr>
        <w:pStyle w:val="ConsPlusTitle"/>
        <w:jc w:val="center"/>
      </w:pPr>
      <w:r>
        <w:t>НА ТЕРРИТОРИИ ЧУВАШСКОЙ РЕСПУБЛИКИ</w:t>
      </w:r>
    </w:p>
    <w:p w:rsidR="00112F51" w:rsidRDefault="00112F51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112F51">
        <w:tc>
          <w:tcPr>
            <w:tcW w:w="60" w:type="dxa"/>
            <w:shd w:val="clear" w:color="auto" w:fill="CED3F1"/>
          </w:tcPr>
          <w:p w:rsidR="00112F51" w:rsidRDefault="00112F51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112F51" w:rsidRDefault="00112F51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Списо</w:t>
            </w:r>
            <w:r>
              <w:rPr>
                <w:color w:val="392C69"/>
              </w:rPr>
              <w:t>к изменяющих документов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Кабинета Министров ЧР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от 10.10.2012 N 421, от 05.02.2016 N 34, от 28.03.2016 N 99,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от 19.12.2016 N 549, от 27.06.2018 N 236, от 10.04.2019 N 97,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от 13.06.2019 N 205, от 08.04.2020 N 172, от 08.06.2022 N 263,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t>от</w:t>
            </w:r>
            <w:r>
              <w:rPr>
                <w:color w:val="392C69"/>
              </w:rPr>
              <w:t xml:space="preserve"> 28.06.2023 N 440, от 24.07.2024 N 421, от 12.02.2025 N 58,</w:t>
            </w:r>
          </w:p>
          <w:p w:rsidR="00112F51" w:rsidRDefault="005E6135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от 14.05.2025 N 271)</w:t>
            </w:r>
          </w:p>
        </w:tc>
        <w:tc>
          <w:tcPr>
            <w:tcW w:w="113" w:type="dxa"/>
            <w:shd w:val="clear" w:color="auto" w:fill="F4F3F8"/>
          </w:tcPr>
          <w:p w:rsidR="00112F51" w:rsidRDefault="00112F51">
            <w:pPr>
              <w:pStyle w:val="ConsPlusNormal"/>
            </w:pPr>
          </w:p>
        </w:tc>
      </w:tr>
    </w:tbl>
    <w:p w:rsidR="00112F51" w:rsidRDefault="00112F51">
      <w:pPr>
        <w:pStyle w:val="ConsPlusNormal"/>
        <w:jc w:val="both"/>
      </w:pPr>
    </w:p>
    <w:p w:rsidR="00112F51" w:rsidRDefault="005E6135">
      <w:pPr>
        <w:pStyle w:val="ConsPlusNormal"/>
        <w:ind w:firstLine="540"/>
        <w:jc w:val="both"/>
      </w:pPr>
      <w:r>
        <w:t>1. Исполнительные органы Чувашской Республики:</w:t>
      </w:r>
    </w:p>
    <w:p w:rsidR="00112F51" w:rsidRDefault="005E6135">
      <w:pPr>
        <w:pStyle w:val="ConsPlusNormal"/>
        <w:jc w:val="both"/>
      </w:pPr>
      <w:r>
        <w:t>(в ред. Постановления Кабинета Министров ЧР от 28.06.2023 N 440)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здравоохранения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</w:t>
      </w:r>
      <w:r>
        <w:t>во культуры, по делам национальностей и архивного дела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образования Чувашской Республики</w:t>
      </w:r>
    </w:p>
    <w:p w:rsidR="00112F51" w:rsidRDefault="005E6135">
      <w:pPr>
        <w:pStyle w:val="ConsPlusNormal"/>
        <w:jc w:val="both"/>
      </w:pPr>
      <w:r>
        <w:t>(в ред. Постановления Кабинета Министров ЧР от 28.06.2023 N 440)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природных ресурсов и экологии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промышленности и энергетики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сельского хозяйства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строительства, архитектуры и жилищно-коммунального хозяйства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транспорта и дорожного хозяйства</w:t>
      </w:r>
      <w:r>
        <w:t xml:space="preserve">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физической культуры и спорта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финансов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 xml:space="preserve">Министерство цифрового развития, информационной политики и массовых </w:t>
      </w:r>
      <w:r>
        <w:t>коммуникаций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Чувашской Республики по делам гражданской обороны и чрезвычайным ситуациям</w:t>
      </w:r>
    </w:p>
    <w:p w:rsidR="00112F51" w:rsidRDefault="005E6135">
      <w:pPr>
        <w:pStyle w:val="ConsPlusNormal"/>
        <w:jc w:val="both"/>
      </w:pPr>
      <w:r>
        <w:t>(абзац введен Постановлением Кабинета Министров ЧР от 14.05.2025 N 271)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Министерство экономического развития и имущественных отношений</w:t>
      </w:r>
      <w:r>
        <w:t xml:space="preserve">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Абзац утратил силу. - Постановление Кабинета Министров ЧР от 14.05.2025 N 271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Государственная ветеринарная служба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Государственная служба Чувашской Республики по делам юстиции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Государственная служба Чувашской Респу</w:t>
      </w:r>
      <w:r>
        <w:t>блики по конкурентной политике и тарифам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Государственная жилищная инспекция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lastRenderedPageBreak/>
        <w:t>Государственная инспекция по надзору за техническим состоянием самоходных машин и других видов техники Чувашской Республики.</w:t>
      </w:r>
    </w:p>
    <w:p w:rsidR="00112F51" w:rsidRDefault="005E6135">
      <w:pPr>
        <w:pStyle w:val="ConsPlusNormal"/>
        <w:jc w:val="both"/>
      </w:pPr>
      <w:r>
        <w:t>(п. 1 в ред. Постановления Кабинет</w:t>
      </w:r>
      <w:r>
        <w:t>а Министров ЧР от 08.04.2020 N 172)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2. Подведомственные исполнительным органам Чувашской Республики государственные учреждения Чувашской Республики:</w:t>
      </w:r>
    </w:p>
    <w:p w:rsidR="00112F51" w:rsidRDefault="005E6135">
      <w:pPr>
        <w:pStyle w:val="ConsPlusNormal"/>
        <w:jc w:val="both"/>
      </w:pPr>
      <w:r>
        <w:t>(в ред. Постановления Кабинета Министров ЧР от 28.06.2023 N 440)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 xml:space="preserve">Бюджетное учреждение Чувашской Республики </w:t>
      </w:r>
      <w:r>
        <w:t>"Алатырский комплексный центр социального обслуживания населения"</w:t>
      </w:r>
    </w:p>
    <w:p w:rsidR="00112F51" w:rsidRDefault="005E6135">
      <w:pPr>
        <w:pStyle w:val="ConsPlusNormal"/>
        <w:jc w:val="both"/>
      </w:pPr>
      <w:r>
        <w:t>(в ред. Постановления Кабинета Министров ЧР от 24.07.2024 N 421)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"Аликовский центр социального обслуживания населения" Министерства труда и социальн</w:t>
      </w:r>
      <w:r>
        <w:t>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"Батыревский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"Вурнарский центр социальн</w:t>
      </w:r>
      <w:r>
        <w:t>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"Ибресинский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 xml:space="preserve">Бюджетное </w:t>
      </w:r>
      <w:r>
        <w:t>учреждение Чувашской Республики "Канашский комплексный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"Козловский комплексный центр социального обслуживания на</w:t>
      </w:r>
      <w:r>
        <w:t>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"Комсомольский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</w:t>
      </w:r>
      <w:r>
        <w:t>ой Республики "Красноармейский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"Красночетайский центр социального обслуживания населения" Министерства труда и с</w:t>
      </w:r>
      <w:r>
        <w:t>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"Мариинско-Посадский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"Моргаушски</w:t>
      </w:r>
      <w:r>
        <w:t>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"Порецкий центр социального обслуживания населения" Министерства труда и социальной защиты Чувашской Республик</w:t>
      </w:r>
      <w:r>
        <w:t>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lastRenderedPageBreak/>
        <w:t>Бюджетное учреждение Чувашской Республики "Урмарский комплексный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"Цивильский центр социального обслуживания на</w:t>
      </w:r>
      <w:r>
        <w:t>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"Центр социального обслуживания населения Чебоксарского района"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 xml:space="preserve">Бюджетное учреждение </w:t>
      </w:r>
      <w:r>
        <w:t>Чувашской Республики "Шемуршинский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"Шумерлинский комплексный центр социального обслуживания населения" Министерс</w:t>
      </w:r>
      <w:r>
        <w:t>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"Ядринский комплексный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</w:t>
      </w:r>
      <w:r>
        <w:t>ики "Яльчикский центр социального обслуживания населения"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"Янтиковский центр социального обслуживания населения" Министерства труда и социальной защиты Чу</w:t>
      </w:r>
      <w:r>
        <w:t>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Автономное учреждение Чувашской Республики "Комплексный центр социального обслуживания населения г. Чебоксары" Министерства труда и социальной защиты Чувашской Республики</w:t>
      </w:r>
    </w:p>
    <w:p w:rsidR="00112F51" w:rsidRDefault="005E6135">
      <w:pPr>
        <w:pStyle w:val="ConsPlusNormal"/>
        <w:jc w:val="both"/>
      </w:pPr>
      <w:r>
        <w:t>(в ред. Постановления Кабинета Министров ЧР от 27.06.2018 N 236)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А</w:t>
      </w:r>
      <w:r>
        <w:t>втономное учреждение Чувашской Республики "Новочебоксарский комплексный центр социального обслуживания населения"</w:t>
      </w:r>
    </w:p>
    <w:p w:rsidR="00112F51" w:rsidRDefault="005E6135">
      <w:pPr>
        <w:pStyle w:val="ConsPlusNormal"/>
        <w:jc w:val="both"/>
      </w:pPr>
      <w:r>
        <w:t>(в ред. Постановления Кабинета Министров ЧР от 24.07.2024 N 421)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Абзацы двадцать пятый и двадцать шестой утратили силу. - Постановление Кабине</w:t>
      </w:r>
      <w:r>
        <w:t>та Министров ЧР от 24.07.2024 N 421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Абзац утратил силу. - Постановление Кабинета Министров ЧР от 27.06.2018 N 236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"Реабилитационный центр для детей и подростков с ограниченными возможностями" Министерства труда и с</w:t>
      </w:r>
      <w:r>
        <w:t>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"Социально-реабилитационный центр для несовершеннолетних г. Чебоксары" Министерства труда и социальной защиты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Бюджетное учреждение Чувашской Республики "Ре</w:t>
      </w:r>
      <w:r>
        <w:t xml:space="preserve">спубликанский центр социальной </w:t>
      </w:r>
      <w:r>
        <w:lastRenderedPageBreak/>
        <w:t>адаптации для лиц без определенного места жительства и занятий" Министерства труда и социальной защиты Чувашской Республики</w:t>
      </w:r>
    </w:p>
    <w:p w:rsidR="00112F51" w:rsidRDefault="005E6135">
      <w:pPr>
        <w:pStyle w:val="ConsPlusNormal"/>
        <w:jc w:val="both"/>
      </w:pPr>
      <w:r>
        <w:t>(в ред. Постановления Кабинета Министров ЧР от 12.02.2025 N 58)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 xml:space="preserve">Бюджетное учреждение Чувашской </w:t>
      </w:r>
      <w:r>
        <w:t>Республики "Республиканская психиатрическая больница" Министерства здравоохранения Чувашской Республики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Абзацы тридцать второй - тридцать третий утратили силу. - Постановление Кабинета Министров ЧР от 27.06.2018 N 236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Абзац утратил силу. - Постановление Ка</w:t>
      </w:r>
      <w:r>
        <w:t>бинета Министров ЧР от 28.06.2023 N 440</w:t>
      </w:r>
    </w:p>
    <w:p w:rsidR="00112F51" w:rsidRDefault="005E6135">
      <w:pPr>
        <w:pStyle w:val="ConsPlusNormal"/>
        <w:spacing w:before="240"/>
        <w:ind w:firstLine="540"/>
        <w:jc w:val="both"/>
      </w:pPr>
      <w:r>
        <w:t>Автономное учреждение Чувашской Республики "Многофункциональный центр предоставления государственных и муниципальных услуг" Министерства экономического развития и имущественных отношений Чувашской Республики</w:t>
      </w:r>
    </w:p>
    <w:p w:rsidR="00112F51" w:rsidRDefault="005E6135">
      <w:pPr>
        <w:pStyle w:val="ConsPlusNormal"/>
        <w:jc w:val="both"/>
      </w:pPr>
      <w:r>
        <w:t>(абзац в</w:t>
      </w:r>
      <w:r>
        <w:t>веден Постановлением Кабинета Министров ЧР от 08.06.2022 N 263)</w:t>
      </w:r>
    </w:p>
    <w:p w:rsidR="00112F51" w:rsidRDefault="005E6135">
      <w:pPr>
        <w:pStyle w:val="ConsPlusNormal"/>
        <w:jc w:val="both"/>
      </w:pPr>
      <w:r>
        <w:t>(п. 2 в ред. Постановления Кабинета Министров ЧР от 28.03.2016 N 99)</w:t>
      </w:r>
    </w:p>
    <w:p w:rsidR="00112F51" w:rsidRDefault="00112F51">
      <w:pPr>
        <w:pStyle w:val="ConsPlusNormal"/>
        <w:jc w:val="both"/>
      </w:pPr>
    </w:p>
    <w:p w:rsidR="00112F51" w:rsidRDefault="00112F51">
      <w:pPr>
        <w:pStyle w:val="ConsPlusNormal"/>
        <w:jc w:val="both"/>
      </w:pPr>
    </w:p>
    <w:p w:rsidR="00112F51" w:rsidRDefault="00112F51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sectPr w:rsidR="00112F5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135" w:rsidRDefault="005E6135">
      <w:r>
        <w:separator/>
      </w:r>
    </w:p>
  </w:endnote>
  <w:endnote w:type="continuationSeparator" w:id="0">
    <w:p w:rsidR="005E6135" w:rsidRDefault="005E6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F51" w:rsidRDefault="00112F51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112F51">
      <w:trPr>
        <w:trHeight w:hRule="exact" w:val="1663"/>
      </w:trPr>
      <w:tc>
        <w:tcPr>
          <w:tcW w:w="3402" w:type="dxa"/>
          <w:vAlign w:val="center"/>
        </w:tcPr>
        <w:p w:rsidR="00112F51" w:rsidRDefault="005E6135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112F51" w:rsidRDefault="005E6135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112F51" w:rsidRDefault="005E6135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60917">
            <w:rPr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960917">
            <w:rPr>
              <w:noProof/>
            </w:rPr>
            <w:t>7</w:t>
          </w:r>
          <w:r>
            <w:fldChar w:fldCharType="end"/>
          </w:r>
        </w:p>
      </w:tc>
    </w:tr>
  </w:tbl>
  <w:p w:rsidR="00112F51" w:rsidRDefault="005E6135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F51" w:rsidRDefault="00112F51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112F51">
      <w:trPr>
        <w:trHeight w:hRule="exact" w:val="1663"/>
      </w:trPr>
      <w:tc>
        <w:tcPr>
          <w:tcW w:w="3402" w:type="dxa"/>
          <w:vAlign w:val="center"/>
        </w:tcPr>
        <w:p w:rsidR="00112F51" w:rsidRDefault="005E6135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112F51" w:rsidRDefault="005E6135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112F51" w:rsidRDefault="005E6135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60917">
            <w:rPr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960917">
            <w:rPr>
              <w:noProof/>
            </w:rPr>
            <w:t>7</w:t>
          </w:r>
          <w:r>
            <w:fldChar w:fldCharType="end"/>
          </w:r>
        </w:p>
      </w:tc>
    </w:tr>
  </w:tbl>
  <w:p w:rsidR="00112F51" w:rsidRDefault="005E6135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135" w:rsidRDefault="005E6135">
      <w:r>
        <w:separator/>
      </w:r>
    </w:p>
  </w:footnote>
  <w:footnote w:type="continuationSeparator" w:id="0">
    <w:p w:rsidR="005E6135" w:rsidRDefault="005E6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112F51">
      <w:trPr>
        <w:trHeight w:hRule="exact" w:val="1683"/>
      </w:trPr>
      <w:tc>
        <w:tcPr>
          <w:tcW w:w="5103" w:type="dxa"/>
          <w:vAlign w:val="center"/>
        </w:tcPr>
        <w:p w:rsidR="00112F51" w:rsidRDefault="005E6135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10.05.2012 </w:t>
          </w:r>
          <w:r>
            <w:rPr>
              <w:rFonts w:ascii="Tahoma" w:hAnsi="Tahoma" w:cs="Tahoma"/>
              <w:sz w:val="16"/>
              <w:szCs w:val="16"/>
            </w:rPr>
            <w:t>N 171</w:t>
          </w:r>
          <w:r>
            <w:rPr>
              <w:rFonts w:ascii="Tahoma" w:hAnsi="Tahoma" w:cs="Tahoma"/>
              <w:sz w:val="16"/>
              <w:szCs w:val="16"/>
            </w:rPr>
            <w:br/>
            <w:t>(ред. от 14.05.2025)</w:t>
          </w:r>
          <w:r>
            <w:rPr>
              <w:rFonts w:ascii="Tahoma" w:hAnsi="Tahoma" w:cs="Tahoma"/>
              <w:sz w:val="16"/>
              <w:szCs w:val="16"/>
            </w:rPr>
            <w:br/>
            <w:t>"Об определении исполнительного органа Чува...</w:t>
          </w:r>
        </w:p>
      </w:tc>
      <w:tc>
        <w:tcPr>
          <w:tcW w:w="5103" w:type="dxa"/>
          <w:vAlign w:val="center"/>
        </w:tcPr>
        <w:p w:rsidR="00112F51" w:rsidRDefault="005E6135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112F51" w:rsidRDefault="00112F51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112F51" w:rsidRDefault="00112F51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112F51">
      <w:trPr>
        <w:trHeight w:hRule="exact" w:val="1683"/>
      </w:trPr>
      <w:tc>
        <w:tcPr>
          <w:tcW w:w="5103" w:type="dxa"/>
          <w:vAlign w:val="center"/>
        </w:tcPr>
        <w:p w:rsidR="00112F51" w:rsidRDefault="005E6135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Кабинета Министров ЧР от 10.05.2012 N 171</w:t>
          </w:r>
          <w:r>
            <w:rPr>
              <w:rFonts w:ascii="Tahoma" w:hAnsi="Tahoma" w:cs="Tahoma"/>
              <w:sz w:val="16"/>
              <w:szCs w:val="16"/>
            </w:rPr>
            <w:br/>
            <w:t>(ред. от 14.05.2025)</w:t>
          </w:r>
          <w:r>
            <w:rPr>
              <w:rFonts w:ascii="Tahoma" w:hAnsi="Tahoma" w:cs="Tahoma"/>
              <w:sz w:val="16"/>
              <w:szCs w:val="16"/>
            </w:rPr>
            <w:br/>
            <w:t>"Об определении исполнительного органа Чува...</w:t>
          </w:r>
        </w:p>
      </w:tc>
      <w:tc>
        <w:tcPr>
          <w:tcW w:w="5103" w:type="dxa"/>
          <w:vAlign w:val="center"/>
        </w:tcPr>
        <w:p w:rsidR="00112F51" w:rsidRDefault="005E6135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</w:t>
          </w:r>
          <w:r>
            <w:rPr>
              <w:rFonts w:ascii="Tahoma" w:hAnsi="Tahoma" w:cs="Tahoma"/>
              <w:sz w:val="16"/>
              <w:szCs w:val="16"/>
            </w:rPr>
            <w:t>ия: 29.07.2025</w:t>
          </w:r>
        </w:p>
      </w:tc>
    </w:tr>
  </w:tbl>
  <w:p w:rsidR="00112F51" w:rsidRDefault="00112F51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112F51" w:rsidRDefault="00112F51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2F51"/>
    <w:rsid w:val="00112F51"/>
    <w:rsid w:val="005E6135"/>
    <w:rsid w:val="0096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7BDAD6-9937-493F-A49F-7DAFE7F0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 Devanagari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a9">
    <w:name w:val="Колонтитул"/>
    <w:basedOn w:val="a"/>
    <w:qFormat/>
  </w:style>
  <w:style w:type="paragraph" w:styleId="aa">
    <w:name w:val="header"/>
    <w:basedOn w:val="a9"/>
  </w:style>
  <w:style w:type="paragraph" w:styleId="ab">
    <w:name w:val="footer"/>
    <w:basedOn w:val="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1808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10.05.2012 N 171
(ред. от 14.05.2025)
"Об определении исполнительного органа Чувашской Республики, уполномоченного в области обеспечения граждан бесплатной юридической помощью, и утверждении перечня исполнительных ор</vt:lpstr>
    </vt:vector>
  </TitlesOfParts>
  <Company>КонсультантПлюс Версия 4024.00.50</Company>
  <LinksUpToDate>false</LinksUpToDate>
  <CharactersWithSpaces>12092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10.05.2012 N 171
(ред. от 14.05.2025)
"Об определении исполнительного органа Чувашской Республики, уполномоченного в области обеспечения граждан бесплатной юридической помощью, и утверждении перечня исполнительных органов Чувашской Республики и подведомственных им учреждений, входящих в государственную систему бесплатной юридической помощи на территории Чувашской Республики"</dc:title>
  <dc:subject/>
  <dc:creator>цсон3</dc:creator>
  <dc:description/>
  <cp:lastModifiedBy>цсон3</cp:lastModifiedBy>
  <cp:revision>2</cp:revision>
  <dcterms:created xsi:type="dcterms:W3CDTF">2026-06-17T08:24:00Z</dcterms:created>
  <dcterms:modified xsi:type="dcterms:W3CDTF">2026-06-17T08:24:00Z</dcterms:modified>
  <dc:language>ru-RU</dc:language>
</cp:coreProperties>
</file>