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C7C" w:rsidRPr="00813DC6" w:rsidRDefault="00160C7C" w:rsidP="00160C7C">
      <w:pPr>
        <w:tabs>
          <w:tab w:val="left" w:pos="9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3D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УТВЕРЖДЕНО  </w:t>
      </w:r>
    </w:p>
    <w:p w:rsidR="00160C7C" w:rsidRPr="00813DC6" w:rsidRDefault="00160C7C" w:rsidP="00160C7C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3D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приказом № 6  </w:t>
      </w:r>
    </w:p>
    <w:p w:rsidR="00160C7C" w:rsidRPr="00FD4DDA" w:rsidRDefault="00160C7C" w:rsidP="00160C7C">
      <w:pPr>
        <w:tabs>
          <w:tab w:val="left" w:pos="9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13DC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от «</w:t>
      </w:r>
      <w:r w:rsidR="00813DC6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813DC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» января 202</w:t>
      </w:r>
      <w:r w:rsidR="00813DC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</w:t>
      </w:r>
      <w:bookmarkStart w:id="0" w:name="_GoBack"/>
      <w:bookmarkEnd w:id="0"/>
      <w:r w:rsidRPr="00813DC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г.</w:t>
      </w:r>
    </w:p>
    <w:p w:rsidR="00160C7C" w:rsidRPr="00160C7C" w:rsidRDefault="00160C7C" w:rsidP="00160C7C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60C7C">
        <w:rPr>
          <w:rFonts w:ascii="Times New Roman" w:hAnsi="Times New Roman" w:cs="Times New Roman"/>
          <w:b/>
          <w:color w:val="auto"/>
          <w:sz w:val="24"/>
          <w:szCs w:val="24"/>
        </w:rPr>
        <w:t>Кодекс этики и служебного поведения работников</w:t>
      </w:r>
    </w:p>
    <w:p w:rsidR="00160C7C" w:rsidRPr="00160C7C" w:rsidRDefault="00160C7C" w:rsidP="00160C7C">
      <w:pPr>
        <w:pStyle w:val="Default"/>
        <w:jc w:val="center"/>
        <w:rPr>
          <w:b/>
          <w:bCs/>
          <w:color w:val="auto"/>
        </w:rPr>
      </w:pPr>
      <w:r w:rsidRPr="00160C7C">
        <w:rPr>
          <w:b/>
          <w:bCs/>
          <w:color w:val="auto"/>
        </w:rPr>
        <w:t xml:space="preserve">______________________ </w:t>
      </w:r>
    </w:p>
    <w:p w:rsidR="00160C7C" w:rsidRPr="00160C7C" w:rsidRDefault="00160C7C" w:rsidP="00160C7C">
      <w:pPr>
        <w:pStyle w:val="Default"/>
        <w:jc w:val="center"/>
        <w:rPr>
          <w:b/>
          <w:bCs/>
          <w:color w:val="auto"/>
          <w:vertAlign w:val="superscript"/>
        </w:rPr>
      </w:pPr>
      <w:r w:rsidRPr="00160C7C">
        <w:rPr>
          <w:b/>
          <w:bCs/>
          <w:color w:val="auto"/>
          <w:vertAlign w:val="superscript"/>
        </w:rPr>
        <w:t xml:space="preserve">       (</w:t>
      </w:r>
      <w:r w:rsidRPr="00160C7C">
        <w:rPr>
          <w:b/>
          <w:bCs/>
          <w:i/>
          <w:iCs/>
          <w:color w:val="auto"/>
          <w:vertAlign w:val="superscript"/>
        </w:rPr>
        <w:t>наименование учреждения</w:t>
      </w:r>
      <w:r w:rsidRPr="00160C7C">
        <w:rPr>
          <w:b/>
          <w:bCs/>
          <w:color w:val="auto"/>
          <w:vertAlign w:val="superscript"/>
        </w:rPr>
        <w:t>)</w:t>
      </w:r>
    </w:p>
    <w:p w:rsidR="00160C7C" w:rsidRPr="00160C7C" w:rsidRDefault="00160C7C" w:rsidP="00160C7C">
      <w:pPr>
        <w:pStyle w:val="Default"/>
        <w:jc w:val="center"/>
        <w:rPr>
          <w:b/>
          <w:color w:val="auto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>1. Настоящий кодекс этики и служебного поведения работников _________________ (</w:t>
      </w:r>
      <w:r w:rsidRPr="00160C7C">
        <w:rPr>
          <w:rFonts w:ascii="Times New Roman" w:hAnsi="Times New Roman" w:cs="Times New Roman"/>
          <w:i/>
          <w:iCs/>
          <w:sz w:val="24"/>
          <w:szCs w:val="24"/>
        </w:rPr>
        <w:t>наименование учреждения</w:t>
      </w:r>
      <w:r w:rsidRPr="00160C7C">
        <w:rPr>
          <w:rFonts w:ascii="Times New Roman" w:hAnsi="Times New Roman" w:cs="Times New Roman"/>
          <w:sz w:val="24"/>
          <w:szCs w:val="24"/>
        </w:rPr>
        <w:t>) (далее – Учреждение) разработан в соответствии с положениями Конституции Российской Федерации, Трудового кодекса Российской Федерации, Федеральным законом «О противодействии коррупции», иными нормативными правовыми актами Российской Федерации.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2. Настоящий кодекс этики и служебного поведения работников Учреждения (далее – Кодекс) представляет собой свод общих профессиональных принципов и правил поведения, которыми надлежит руководствоваться всем работникам Учреждения независимо от занимаемой должности.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>3. Лицо, поступающее на работу в Учреждение, обязано ознакомиться с положениями настоящего Кодекса и руководствоваться ими в процессе своей трудовой деятельности, а каждый работник Учреждения обязан принимать все меры для соблюдения положений Кодекса.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>4. Целью Кодекса является обобщение этических норм и установление правил служебного поведения работников Учреждения для достойного выполнения ими своей профессиональной деятельности, а также обеспечение единых норм поведения работников Учреждения.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5. Кодекс призван повысить эффективность выполнения работниками Учреждения своих должностных обязанностей.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6. Кодекс служит фундаментом для формирования рабочих взаимоотношений в Учреждении, основанных на нормах морали, нравственности, а также на осуществлении самоконтроля работниками Учреждения.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7. Знание и соблюдение работниками Учреждения положений Кодекса является одним из критериев оценки соблюдения ими дисциплины труда.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8. Деятельность Учреждения и его работников основывается на следующих принципах профессиональной этики: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законность;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профессионализм;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независимость;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добросовестность;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конфиденциальность;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информационная открытость учреждения;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эффективный внутренний контроль;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справедливость;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ответственность;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объективность;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доверие, уважение и доброжелательность к коллегам по работе.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9. Работники Учреждения призваны: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1) добросовестно и на высоком профессиональном уровне исполнять свои должностные обязанности, соблюдая все требования законодательства Российской Федерации, законодательства Чувашской Республики в целях </w:t>
      </w:r>
      <w:proofErr w:type="gramStart"/>
      <w:r w:rsidRPr="00160C7C">
        <w:rPr>
          <w:rFonts w:ascii="Times New Roman" w:hAnsi="Times New Roman" w:cs="Times New Roman"/>
          <w:sz w:val="24"/>
          <w:szCs w:val="24"/>
        </w:rPr>
        <w:t>обеспечения эффективной работы Учреждения и реализации</w:t>
      </w:r>
      <w:proofErr w:type="gramEnd"/>
      <w:r w:rsidRPr="00160C7C">
        <w:rPr>
          <w:rFonts w:ascii="Times New Roman" w:hAnsi="Times New Roman" w:cs="Times New Roman"/>
          <w:sz w:val="24"/>
          <w:szCs w:val="24"/>
        </w:rPr>
        <w:t xml:space="preserve"> возложенных на него задач;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2) при принятии решения учитывать только объективные обстоятельства, подтвержденные документами;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lastRenderedPageBreak/>
        <w:t xml:space="preserve">3) осуществлять свою деятельность в пределах полномочий Учреждения и должностных обязанностей;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4)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5)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6) соблюдать нормы служебной, профессиональной этики и правила делового поведения;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7) быть корректным, внимательным, доброжелательным и вежливым с гражданами, а также в своих отношениях с вышестоящими руководителями, коллегами и подчиненными;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8)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9) воздерживаться от поведения, которое могло бы вызвать сомнение в добросовестном исполнении должностных обязанностей, а также избегать конфликтных ситуаций, способных нанести ущерб их репутации или авторитету Учреждения;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10)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11) не использовать служебное положение для оказания влияния на деятельность государственных органов, органов местного самоуправления, организаций, должностных лиц, государственных (муниципальных) служащих и граждан при решении вопросов личного характера;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12) воздерживаться от публичных высказываний, суждений и оценок в отношении деятельности государственных органов Чувашской Республики, Учреждения, их руководителей, если это не входит в их должностные обязанности;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13) соблюдать установленные в Учреждении правила публичных выступлений и предоставления служебной информации;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14)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15) постоянно стремиться к обеспечению как можно более эффективного распоряжения ресурсами, находящимися в сфере их ответственности;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16) создавать условия для развития добросовестной конкурентной среды и обеспечивать объективность и прозрачность в сфере закупок товаров, работ, услуг для обеспечения нужд Учреждения.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10. Работники Учреждения обязаны: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>1) поддерживать порядок на рабочем месте;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2) уведомлять работодателя (его представителя) об обращении к нему каких-либо лиц в целях склонения к совершению коррупционных правонарушений;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3) принимать меры по недопущению любой возможности возникновения конфликта интересов и урегулированию возникшего конфликта интересов.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11. Работники Учреждения не имеют права: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1) злоупотреблять должностными полномочиями, склонять кого-либо к правонарушениям, имеющим коррупционную направленность;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2) во время исполнения должностных обязанностей вести себя вызывающе по отношению к окружающим, проявлять негативные эмоции, использовать слова и выражения, не допускаемые деловым этикетом.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lastRenderedPageBreak/>
        <w:t xml:space="preserve">12. Работникам Учреждения, наделенным организационно-распорядительными полномочиями по отношению к другим работникам Учреждения, рекомендуется быть для них образцами профессионализма, безупречной репутации, способствовать формированию в Учреждении благоприятного для эффективной работы морально-психологическою климата.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13. Работники Учреждения, наделенные организационно-распорядительными полномочиями по отношению к другим работникам, призваны: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а) принимать меры по предотвращению и урегулированию конфликта интересов;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б) принимать меры по предупреждению коррупции;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в) не допускать случаев принуждения работников к участию в деятельности политических партий и общественных объединений.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14. Работникам Учреждения, наделенным организационно-распорядительными полномочиями по отношению к другим работникам Учреждения, следует принимать меры к тому, чтобы подчиненные им работники Учреждения не допускали </w:t>
      </w:r>
      <w:proofErr w:type="spellStart"/>
      <w:r w:rsidRPr="00160C7C">
        <w:rPr>
          <w:rFonts w:ascii="Times New Roman" w:hAnsi="Times New Roman" w:cs="Times New Roman"/>
          <w:sz w:val="24"/>
          <w:szCs w:val="24"/>
        </w:rPr>
        <w:t>коррупционно</w:t>
      </w:r>
      <w:proofErr w:type="spellEnd"/>
      <w:r w:rsidRPr="00160C7C">
        <w:rPr>
          <w:rFonts w:ascii="Times New Roman" w:hAnsi="Times New Roman" w:cs="Times New Roman"/>
          <w:sz w:val="24"/>
          <w:szCs w:val="24"/>
        </w:rPr>
        <w:t xml:space="preserve"> опасного поведения, своим личным поведением подавать пример честности, беспристрастности и справедливости.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15. Во время исполнения должностных обязанностей работники Учреждения воздерживаются от: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1)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2) грубости, проявлений пренебрежительного тона, заносчивости, предвзятых замечаний, предъявления неправомерных, незаслуженных обвинений;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3) угроз, оскорбительных выражений или реплик, действий, препятствующих нормальному общению или провоцирующих противоправное поведение;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4) курения вне отведенных для этого местах в Учреждении.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16. Работники Учреждения призваны способствовать своим поведением установлению в коллективе деловых взаимоотношений и конструктивного сотрудничества друг с другом.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Работникам Учреждения рекомендуется быть вежливыми, доброжелательными, корректными, внимательными и проявлять терпимость в общении с гражданами и коллегами.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>17. Внешний вид работников Учреждения при исполнении ими должностных обязанностей в зависимости от условий работы и (или) формата делового мероприятия должен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18. Соблюдение работником Учреждения положений Кодекса учитывается при его поощрении, при наложении дисциплинарных взысканий, а также при оценке эффективности его деятельности.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19. Нарушение правил антикоррупционного поведения влечет проведение служебного расследования по обстоятельствам возникновения </w:t>
      </w:r>
      <w:proofErr w:type="spellStart"/>
      <w:r w:rsidRPr="00160C7C">
        <w:rPr>
          <w:rFonts w:ascii="Times New Roman" w:hAnsi="Times New Roman" w:cs="Times New Roman"/>
          <w:sz w:val="24"/>
          <w:szCs w:val="24"/>
        </w:rPr>
        <w:t>коррупционно</w:t>
      </w:r>
      <w:proofErr w:type="spellEnd"/>
      <w:r w:rsidRPr="00160C7C">
        <w:rPr>
          <w:rFonts w:ascii="Times New Roman" w:hAnsi="Times New Roman" w:cs="Times New Roman"/>
          <w:sz w:val="24"/>
          <w:szCs w:val="24"/>
        </w:rPr>
        <w:t xml:space="preserve"> опасной ситуации.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 xml:space="preserve">20. Работники Учреждения в зависимости от тяжести совершенного проступка несут дисциплинарную, административную, гражданско-правовую и уголовную ответственность в соответствии с законодательством Российской Федерации. 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C7C">
        <w:rPr>
          <w:rFonts w:ascii="Times New Roman" w:hAnsi="Times New Roman" w:cs="Times New Roman"/>
          <w:sz w:val="24"/>
          <w:szCs w:val="24"/>
        </w:rPr>
        <w:t>21. В случае возникновения спорной ситуации при реализации положений Кодекса работник Учреждения должен обратиться за консультацией (разъяснениями) к своему непосредственному руководителю либо руководителю Учреждения, либо к лицу, ответственному за реализацию антикоррупционной политики в Учреждении.</w:t>
      </w: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0C7C" w:rsidRPr="00160C7C" w:rsidRDefault="00160C7C" w:rsidP="00160C7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4447" w:rsidRPr="00160C7C" w:rsidRDefault="00813DC6">
      <w:pPr>
        <w:rPr>
          <w:sz w:val="24"/>
          <w:szCs w:val="24"/>
        </w:rPr>
      </w:pPr>
    </w:p>
    <w:sectPr w:rsidR="00314447" w:rsidRPr="00160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C7C"/>
    <w:rsid w:val="00160C7C"/>
    <w:rsid w:val="007B3CB0"/>
    <w:rsid w:val="007C0476"/>
    <w:rsid w:val="00813DC6"/>
    <w:rsid w:val="00AA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23E9E-A876-4496-B224-01881299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0C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0C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 Spacing"/>
    <w:uiPriority w:val="1"/>
    <w:qFormat/>
    <w:rsid w:val="00160C7C"/>
    <w:pPr>
      <w:spacing w:after="0" w:line="240" w:lineRule="auto"/>
    </w:pPr>
  </w:style>
  <w:style w:type="paragraph" w:customStyle="1" w:styleId="Default">
    <w:name w:val="Default"/>
    <w:rsid w:val="00160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2020</cp:lastModifiedBy>
  <cp:revision>3</cp:revision>
  <dcterms:created xsi:type="dcterms:W3CDTF">2024-03-01T12:01:00Z</dcterms:created>
  <dcterms:modified xsi:type="dcterms:W3CDTF">2026-09-17T12:38:00Z</dcterms:modified>
</cp:coreProperties>
</file>